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43" w:rsidRPr="00F50A7A" w:rsidRDefault="00917443" w:rsidP="00917443">
      <w:pPr>
        <w:jc w:val="distribute"/>
        <w:rPr>
          <w:rFonts w:eastAsia="华文中宋"/>
          <w:b/>
          <w:color w:val="FF0000"/>
          <w:sz w:val="44"/>
          <w:szCs w:val="44"/>
        </w:rPr>
      </w:pPr>
      <w:r w:rsidRPr="00E05F1C">
        <w:rPr>
          <w:rFonts w:eastAsia="华文中宋" w:hint="eastAsia"/>
          <w:b/>
          <w:color w:val="FF0000"/>
          <w:sz w:val="44"/>
          <w:szCs w:val="44"/>
        </w:rPr>
        <w:t>中国科学院群众路线教育实践活动</w:t>
      </w:r>
    </w:p>
    <w:p w:rsidR="00917443" w:rsidRPr="00F50A7A" w:rsidRDefault="00917443" w:rsidP="00917443">
      <w:pPr>
        <w:spacing w:line="400" w:lineRule="exact"/>
        <w:jc w:val="center"/>
        <w:rPr>
          <w:rFonts w:eastAsia="黑体"/>
          <w:b/>
          <w:color w:val="FF0000"/>
          <w:sz w:val="30"/>
        </w:rPr>
      </w:pPr>
    </w:p>
    <w:p w:rsidR="00917443" w:rsidRPr="00F50A7A" w:rsidRDefault="00917443" w:rsidP="00917443">
      <w:pPr>
        <w:spacing w:line="880" w:lineRule="exact"/>
        <w:jc w:val="center"/>
        <w:rPr>
          <w:rFonts w:eastAsia="隶书"/>
          <w:b/>
          <w:bCs/>
          <w:color w:val="FF0000"/>
          <w:sz w:val="112"/>
          <w:szCs w:val="112"/>
        </w:rPr>
      </w:pPr>
      <w:r>
        <w:rPr>
          <w:rFonts w:eastAsia="隶书" w:hint="eastAsia"/>
          <w:b/>
          <w:bCs/>
          <w:color w:val="FF0000"/>
          <w:sz w:val="112"/>
          <w:szCs w:val="112"/>
        </w:rPr>
        <w:t>简</w:t>
      </w:r>
      <w:r>
        <w:rPr>
          <w:rFonts w:eastAsia="隶书"/>
          <w:b/>
          <w:bCs/>
          <w:color w:val="FF0000"/>
          <w:sz w:val="112"/>
          <w:szCs w:val="112"/>
        </w:rPr>
        <w:t xml:space="preserve">  </w:t>
      </w:r>
      <w:r>
        <w:rPr>
          <w:rFonts w:eastAsia="隶书" w:hint="eastAsia"/>
          <w:b/>
          <w:bCs/>
          <w:color w:val="FF0000"/>
          <w:sz w:val="112"/>
          <w:szCs w:val="112"/>
        </w:rPr>
        <w:t>报</w:t>
      </w:r>
    </w:p>
    <w:p w:rsidR="00917443" w:rsidRPr="00F50A7A" w:rsidRDefault="00917443" w:rsidP="00917443">
      <w:pPr>
        <w:spacing w:line="400" w:lineRule="exact"/>
        <w:jc w:val="center"/>
        <w:rPr>
          <w:rFonts w:eastAsia="黑体"/>
          <w:b/>
          <w:sz w:val="30"/>
        </w:rPr>
      </w:pPr>
    </w:p>
    <w:p w:rsidR="00917443" w:rsidRPr="00F50A7A" w:rsidRDefault="00917443" w:rsidP="00917443">
      <w:pPr>
        <w:spacing w:line="400" w:lineRule="exact"/>
        <w:jc w:val="center"/>
        <w:rPr>
          <w:rFonts w:eastAsia="黑体"/>
          <w:sz w:val="32"/>
        </w:rPr>
      </w:pPr>
      <w:r>
        <w:rPr>
          <w:rFonts w:eastAsia="黑体" w:hint="eastAsia"/>
          <w:sz w:val="32"/>
        </w:rPr>
        <w:t>第</w:t>
      </w:r>
      <w:r>
        <w:rPr>
          <w:rFonts w:eastAsia="黑体"/>
          <w:sz w:val="32"/>
        </w:rPr>
        <w:t>2</w:t>
      </w:r>
      <w:r>
        <w:rPr>
          <w:rFonts w:eastAsia="黑体" w:hint="eastAsia"/>
          <w:sz w:val="32"/>
        </w:rPr>
        <w:t>期</w:t>
      </w:r>
    </w:p>
    <w:p w:rsidR="00917443" w:rsidRPr="00F50A7A" w:rsidRDefault="00917443" w:rsidP="00917443">
      <w:pPr>
        <w:spacing w:line="400" w:lineRule="exact"/>
        <w:jc w:val="center"/>
        <w:rPr>
          <w:rFonts w:eastAsia="黑体"/>
          <w:b/>
          <w:sz w:val="30"/>
        </w:rPr>
      </w:pPr>
    </w:p>
    <w:p w:rsidR="00917443" w:rsidRPr="00F50A7A" w:rsidRDefault="00AE721F" w:rsidP="00917443">
      <w:pPr>
        <w:spacing w:line="400" w:lineRule="exact"/>
        <w:rPr>
          <w:rFonts w:eastAsia="仿宋_GB2312"/>
          <w:b/>
          <w:bCs/>
          <w:sz w:val="28"/>
          <w:szCs w:val="28"/>
        </w:rPr>
      </w:pPr>
      <w:r w:rsidRPr="00AE721F">
        <w:rPr>
          <w:noProof/>
        </w:rPr>
        <w:pict>
          <v:line id="_x0000_s2053" style="position:absolute;left:0;text-align:left;z-index:251663360" from="0,19.8pt" to="414pt,19.8pt" o:allowincell="f" strokecolor="red" strokeweight="1.5pt"/>
        </w:pict>
      </w:r>
      <w:r w:rsidR="00917443">
        <w:rPr>
          <w:rFonts w:eastAsia="仿宋_GB2312" w:hint="eastAsia"/>
          <w:sz w:val="28"/>
          <w:szCs w:val="28"/>
        </w:rPr>
        <w:t>中科院群众路线教育实践活动领导小组办公室</w:t>
      </w:r>
      <w:r w:rsidR="00917443">
        <w:rPr>
          <w:rFonts w:eastAsia="仿宋_GB2312"/>
          <w:sz w:val="28"/>
          <w:szCs w:val="28"/>
        </w:rPr>
        <w:t xml:space="preserve">     2013</w:t>
      </w:r>
      <w:r w:rsidR="00917443">
        <w:rPr>
          <w:rFonts w:eastAsia="仿宋_GB2312" w:hint="eastAsia"/>
          <w:sz w:val="28"/>
          <w:szCs w:val="28"/>
        </w:rPr>
        <w:t>年</w:t>
      </w:r>
      <w:r w:rsidR="00917443">
        <w:rPr>
          <w:rFonts w:eastAsia="仿宋_GB2312"/>
          <w:sz w:val="28"/>
          <w:szCs w:val="28"/>
        </w:rPr>
        <w:t>7</w:t>
      </w:r>
      <w:r w:rsidR="00917443">
        <w:rPr>
          <w:rFonts w:eastAsia="仿宋_GB2312" w:hint="eastAsia"/>
          <w:sz w:val="28"/>
          <w:szCs w:val="28"/>
        </w:rPr>
        <w:t>月</w:t>
      </w:r>
      <w:r w:rsidR="00917443">
        <w:rPr>
          <w:rFonts w:eastAsia="仿宋_GB2312" w:hint="eastAsia"/>
          <w:sz w:val="28"/>
          <w:szCs w:val="28"/>
        </w:rPr>
        <w:t>8</w:t>
      </w:r>
      <w:r w:rsidR="00917443">
        <w:rPr>
          <w:rFonts w:eastAsia="仿宋_GB2312" w:hint="eastAsia"/>
          <w:sz w:val="28"/>
          <w:szCs w:val="28"/>
        </w:rPr>
        <w:t>日</w:t>
      </w:r>
    </w:p>
    <w:p w:rsidR="00917443" w:rsidRPr="00F50A7A" w:rsidRDefault="00917443" w:rsidP="00917443">
      <w:pPr>
        <w:jc w:val="center"/>
        <w:rPr>
          <w:rFonts w:eastAsia="华文中宋"/>
          <w:b/>
          <w:sz w:val="36"/>
          <w:szCs w:val="36"/>
        </w:rPr>
      </w:pPr>
    </w:p>
    <w:p w:rsidR="00917443" w:rsidRPr="00F50A7A" w:rsidRDefault="00917443" w:rsidP="00917443">
      <w:pPr>
        <w:widowControl/>
        <w:jc w:val="center"/>
        <w:rPr>
          <w:rFonts w:eastAsia="华文中宋"/>
          <w:b/>
          <w:bCs/>
          <w:color w:val="000000"/>
          <w:kern w:val="0"/>
          <w:sz w:val="36"/>
          <w:szCs w:val="36"/>
        </w:rPr>
      </w:pPr>
      <w:r w:rsidRPr="00E05F1C">
        <w:rPr>
          <w:rFonts w:eastAsia="华文中宋" w:hAnsi="华文中宋" w:hint="eastAsia"/>
          <w:b/>
          <w:bCs/>
          <w:color w:val="000000"/>
          <w:kern w:val="0"/>
          <w:sz w:val="36"/>
          <w:szCs w:val="36"/>
        </w:rPr>
        <w:t>中科院连续召开两次群众路线教育实践活动领导小组工作会议</w:t>
      </w:r>
      <w:r w:rsidRPr="00E05F1C">
        <w:rPr>
          <w:rFonts w:eastAsia="华文中宋"/>
          <w:b/>
          <w:bCs/>
          <w:color w:val="000000"/>
          <w:kern w:val="0"/>
          <w:sz w:val="36"/>
          <w:szCs w:val="36"/>
        </w:rPr>
        <w:t xml:space="preserve">  </w:t>
      </w:r>
      <w:r w:rsidRPr="00E05F1C">
        <w:rPr>
          <w:rFonts w:eastAsia="华文中宋" w:hAnsi="华文中宋" w:hint="eastAsia"/>
          <w:b/>
          <w:bCs/>
          <w:color w:val="000000"/>
          <w:kern w:val="0"/>
          <w:sz w:val="36"/>
          <w:szCs w:val="36"/>
        </w:rPr>
        <w:t>研究部署教育实践活动</w:t>
      </w:r>
    </w:p>
    <w:p w:rsidR="00917443" w:rsidRPr="00F50A7A" w:rsidRDefault="00917443" w:rsidP="00917443">
      <w:pPr>
        <w:widowControl/>
        <w:jc w:val="center"/>
        <w:rPr>
          <w:rFonts w:eastAsia="华文中宋"/>
          <w:b/>
          <w:bCs/>
          <w:color w:val="000000"/>
          <w:w w:val="90"/>
          <w:kern w:val="0"/>
          <w:sz w:val="36"/>
          <w:szCs w:val="36"/>
        </w:rPr>
      </w:pPr>
    </w:p>
    <w:p w:rsidR="00917443" w:rsidRPr="00E05F1C" w:rsidRDefault="00917443" w:rsidP="00917443">
      <w:pPr>
        <w:spacing w:line="500" w:lineRule="exact"/>
        <w:ind w:firstLineChars="200" w:firstLine="560"/>
        <w:rPr>
          <w:rFonts w:eastAsia="仿宋_GB2312"/>
          <w:sz w:val="28"/>
          <w:szCs w:val="28"/>
        </w:rPr>
      </w:pPr>
      <w:smartTag w:uri="urn:schemas-microsoft-com:office:smarttags" w:element="chsdate">
        <w:smartTagPr>
          <w:attr w:name="IsROCDate" w:val="False"/>
          <w:attr w:name="IsLunarDate" w:val="False"/>
          <w:attr w:name="Day" w:val="3"/>
          <w:attr w:name="Month" w:val="7"/>
          <w:attr w:name="Year" w:val="2013"/>
        </w:smartTagPr>
        <w:r w:rsidRPr="00E05F1C">
          <w:rPr>
            <w:rFonts w:eastAsia="仿宋_GB2312"/>
            <w:sz w:val="28"/>
            <w:szCs w:val="28"/>
          </w:rPr>
          <w:t>7</w:t>
        </w:r>
        <w:r w:rsidRPr="00E05F1C">
          <w:rPr>
            <w:rFonts w:eastAsia="仿宋_GB2312" w:hint="eastAsia"/>
            <w:sz w:val="28"/>
            <w:szCs w:val="28"/>
          </w:rPr>
          <w:t>月</w:t>
        </w:r>
        <w:r w:rsidRPr="00E05F1C">
          <w:rPr>
            <w:rFonts w:eastAsia="仿宋_GB2312"/>
            <w:sz w:val="28"/>
            <w:szCs w:val="28"/>
          </w:rPr>
          <w:t>3</w:t>
        </w:r>
        <w:r w:rsidRPr="00E05F1C">
          <w:rPr>
            <w:rFonts w:eastAsia="仿宋_GB2312" w:hint="eastAsia"/>
            <w:sz w:val="28"/>
            <w:szCs w:val="28"/>
          </w:rPr>
          <w:t>日</w:t>
        </w:r>
        <w:r>
          <w:rPr>
            <w:rFonts w:eastAsia="仿宋_GB2312" w:hint="eastAsia"/>
            <w:sz w:val="28"/>
            <w:szCs w:val="28"/>
          </w:rPr>
          <w:t>、</w:t>
        </w:r>
      </w:smartTag>
      <w:r w:rsidRPr="00E05F1C">
        <w:rPr>
          <w:rFonts w:eastAsia="仿宋_GB2312"/>
          <w:sz w:val="28"/>
          <w:szCs w:val="28"/>
        </w:rPr>
        <w:t>5</w:t>
      </w:r>
      <w:r w:rsidRPr="00E05F1C">
        <w:rPr>
          <w:rFonts w:eastAsia="仿宋_GB2312" w:hint="eastAsia"/>
          <w:sz w:val="28"/>
          <w:szCs w:val="28"/>
        </w:rPr>
        <w:t>日，中科院连续两次召开群众路线教育实践活动领导小组（简称“领导小组”）工作会议，就群众路线教育实践活动（简称“教育实践活动”）实施方案、宣传方案以及领导小组工作规则等相关事宜进行了认真讨论。中科院院长、党组书记、领导小组组长白春礼出席会议并作重要讲话。院党组副书记方新主持会议。</w:t>
      </w:r>
    </w:p>
    <w:p w:rsidR="00917443" w:rsidRPr="00E05F1C" w:rsidRDefault="00917443" w:rsidP="00917443">
      <w:pPr>
        <w:spacing w:line="500" w:lineRule="exact"/>
        <w:ind w:firstLineChars="200" w:firstLine="560"/>
        <w:rPr>
          <w:rFonts w:eastAsia="仿宋_GB2312"/>
          <w:sz w:val="28"/>
          <w:szCs w:val="28"/>
        </w:rPr>
      </w:pPr>
      <w:r w:rsidRPr="00E05F1C">
        <w:rPr>
          <w:rFonts w:eastAsia="仿宋_GB2312" w:hint="eastAsia"/>
          <w:sz w:val="28"/>
          <w:szCs w:val="28"/>
        </w:rPr>
        <w:t>白春礼就如何做好教育实践活动相关工作提出四点希望和要求。</w:t>
      </w:r>
    </w:p>
    <w:p w:rsidR="00917443" w:rsidRPr="00E05F1C" w:rsidRDefault="00917443" w:rsidP="00917443">
      <w:pPr>
        <w:spacing w:line="500" w:lineRule="exact"/>
        <w:ind w:firstLineChars="200" w:firstLine="560"/>
        <w:rPr>
          <w:rFonts w:eastAsia="仿宋_GB2312"/>
          <w:sz w:val="28"/>
          <w:szCs w:val="28"/>
        </w:rPr>
      </w:pPr>
      <w:r w:rsidRPr="00E05F1C">
        <w:rPr>
          <w:rFonts w:ascii="黑体" w:eastAsia="黑体" w:hint="eastAsia"/>
          <w:sz w:val="28"/>
          <w:szCs w:val="28"/>
        </w:rPr>
        <w:t>一是认真组织制定教育实践活动的实施方案。</w:t>
      </w:r>
      <w:r w:rsidRPr="00E05F1C">
        <w:rPr>
          <w:rFonts w:eastAsia="仿宋_GB2312" w:hint="eastAsia"/>
          <w:sz w:val="28"/>
          <w:szCs w:val="28"/>
        </w:rPr>
        <w:t>组织力量深入调研，广泛听取党员干部群众的意见和建议，摸清全院作风方面存在的突出问题，理清工作思路，明确方式方法。实施方案既要准确把握中央的总体要求，又要紧密结合全院的工作实际，针对院党组、院部机关和院属单位等三个层面做到规定动作扎实到位、自选动作特色鲜明。要抓紧制定实施方案，并提交即将召开的夏季党组扩大会议专题讨论。</w:t>
      </w:r>
    </w:p>
    <w:p w:rsidR="00917443" w:rsidRPr="00E05F1C" w:rsidRDefault="00917443" w:rsidP="00917443">
      <w:pPr>
        <w:spacing w:line="500" w:lineRule="exact"/>
        <w:ind w:firstLineChars="200" w:firstLine="560"/>
        <w:rPr>
          <w:rFonts w:eastAsia="仿宋_GB2312"/>
          <w:sz w:val="28"/>
          <w:szCs w:val="28"/>
        </w:rPr>
      </w:pPr>
      <w:r w:rsidRPr="00E05F1C">
        <w:rPr>
          <w:rFonts w:ascii="黑体" w:eastAsia="黑体" w:hint="eastAsia"/>
          <w:sz w:val="28"/>
          <w:szCs w:val="28"/>
        </w:rPr>
        <w:t>二是加强对教育实践活动的部署动员和组织领导。</w:t>
      </w:r>
      <w:r w:rsidRPr="00E05F1C">
        <w:rPr>
          <w:rFonts w:eastAsia="仿宋_GB2312" w:hint="eastAsia"/>
          <w:sz w:val="28"/>
          <w:szCs w:val="28"/>
        </w:rPr>
        <w:t>认真部署，广泛动员，引导广大党员特别是党员领导干部深刻认识教育实践活动的现实必要性和紧迫性，切实把教育实践活动摆上重要议事日程；引导</w:t>
      </w:r>
      <w:r w:rsidRPr="00E05F1C">
        <w:rPr>
          <w:rFonts w:eastAsia="仿宋_GB2312" w:hint="eastAsia"/>
          <w:sz w:val="28"/>
          <w:szCs w:val="28"/>
        </w:rPr>
        <w:lastRenderedPageBreak/>
        <w:t>全院各级领导班子、领导干部充分认识自己肩负的使命和责任，把开展教育实践活动作为一项重大政治任务抓紧抓好抓实，确保活动取得实效。</w:t>
      </w:r>
    </w:p>
    <w:p w:rsidR="00917443" w:rsidRPr="00E05F1C" w:rsidRDefault="00917443" w:rsidP="00917443">
      <w:pPr>
        <w:spacing w:line="500" w:lineRule="exact"/>
        <w:ind w:firstLineChars="200" w:firstLine="560"/>
        <w:rPr>
          <w:rFonts w:eastAsia="仿宋_GB2312"/>
          <w:sz w:val="28"/>
          <w:szCs w:val="28"/>
        </w:rPr>
      </w:pPr>
      <w:r w:rsidRPr="00E05F1C">
        <w:rPr>
          <w:rFonts w:ascii="黑体" w:eastAsia="黑体" w:hint="eastAsia"/>
          <w:sz w:val="28"/>
          <w:szCs w:val="28"/>
        </w:rPr>
        <w:t>三是加强领导小组及办公室的自身建设。</w:t>
      </w:r>
      <w:r w:rsidRPr="00E05F1C">
        <w:rPr>
          <w:rFonts w:eastAsia="仿宋_GB2312" w:hint="eastAsia"/>
          <w:sz w:val="28"/>
          <w:szCs w:val="28"/>
        </w:rPr>
        <w:t>领导小组成员要认真学习、深入领会中央精神，带头开展此项活动，树立标杆，做出表率；同时要认真履行职责，精心部署，周密谋划，扎实推进教育实践活动深入开展；领导小组办公室要强化统筹，发挥好教育指导和组织协调作用，服务要主动，协调要到位，指导要及时，将各项工作落到实处，以身作则，带头努力做好日常本职工作的同时，将教育实践活动作为工作重点，形成合力，推进教育实践活动健康深入开展。</w:t>
      </w:r>
    </w:p>
    <w:p w:rsidR="00917443" w:rsidRPr="00E05F1C" w:rsidRDefault="00917443" w:rsidP="00917443">
      <w:pPr>
        <w:spacing w:line="500" w:lineRule="exact"/>
        <w:ind w:firstLineChars="200" w:firstLine="560"/>
        <w:rPr>
          <w:rFonts w:eastAsia="仿宋_GB2312"/>
          <w:sz w:val="28"/>
          <w:szCs w:val="28"/>
        </w:rPr>
      </w:pPr>
      <w:r w:rsidRPr="00E05F1C">
        <w:rPr>
          <w:rFonts w:ascii="黑体" w:eastAsia="黑体" w:hint="eastAsia"/>
          <w:sz w:val="28"/>
          <w:szCs w:val="28"/>
        </w:rPr>
        <w:t>四是切实做好舆论引导和宣传工作。</w:t>
      </w:r>
      <w:r w:rsidRPr="00E05F1C">
        <w:rPr>
          <w:rFonts w:eastAsia="仿宋_GB2312" w:hint="eastAsia"/>
          <w:sz w:val="28"/>
          <w:szCs w:val="28"/>
        </w:rPr>
        <w:t>充分运用各类媒体，丰富报道内容，创新宣传方式，形成正确导向，大力宣传教育实践活动的工作进展和实际成效；充分开展民主监督和评议，收集民意，反映社会各界的期待，及时总结；及时宣传活动中的好经验、好做法，发挥典型示范作用，加大报道力度，用身边事教育身边人，注重舆论引导，为开展活动营造良好氛围。</w:t>
      </w:r>
    </w:p>
    <w:p w:rsidR="00917443" w:rsidRPr="00E05F1C" w:rsidRDefault="00917443" w:rsidP="00917443">
      <w:pPr>
        <w:spacing w:line="500" w:lineRule="exact"/>
        <w:ind w:firstLineChars="200" w:firstLine="560"/>
        <w:rPr>
          <w:rFonts w:eastAsia="仿宋_GB2312"/>
          <w:sz w:val="28"/>
          <w:szCs w:val="28"/>
        </w:rPr>
      </w:pPr>
      <w:r w:rsidRPr="00E05F1C">
        <w:rPr>
          <w:rFonts w:eastAsia="仿宋_GB2312" w:hint="eastAsia"/>
          <w:sz w:val="28"/>
          <w:szCs w:val="28"/>
        </w:rPr>
        <w:t>中科院教育实践活动领导小组副组长、成员以及领导小组办公室组成人员共计</w:t>
      </w:r>
      <w:r w:rsidRPr="00E05F1C">
        <w:rPr>
          <w:rFonts w:eastAsia="仿宋_GB2312"/>
          <w:sz w:val="28"/>
          <w:szCs w:val="28"/>
        </w:rPr>
        <w:t>20</w:t>
      </w:r>
      <w:r w:rsidRPr="00E05F1C">
        <w:rPr>
          <w:rFonts w:eastAsia="仿宋_GB2312" w:hint="eastAsia"/>
          <w:sz w:val="28"/>
          <w:szCs w:val="28"/>
        </w:rPr>
        <w:t>多人参加了上述会议。</w:t>
      </w:r>
    </w:p>
    <w:p w:rsidR="00917443" w:rsidRPr="00E05F1C" w:rsidRDefault="00917443" w:rsidP="00917443">
      <w:pPr>
        <w:rPr>
          <w:rFonts w:eastAsia="仿宋_GB2312"/>
          <w:sz w:val="28"/>
          <w:szCs w:val="28"/>
        </w:rPr>
      </w:pPr>
    </w:p>
    <w:p w:rsidR="00917443" w:rsidRPr="00E05F1C" w:rsidRDefault="00917443" w:rsidP="00917443">
      <w:pPr>
        <w:rPr>
          <w:rFonts w:eastAsia="仿宋_GB2312"/>
          <w:sz w:val="28"/>
          <w:szCs w:val="28"/>
        </w:rPr>
      </w:pPr>
    </w:p>
    <w:p w:rsidR="00917443" w:rsidRPr="00F50A7A" w:rsidRDefault="00AE721F" w:rsidP="00917443">
      <w:pPr>
        <w:pStyle w:val="2"/>
        <w:spacing w:after="0" w:line="480" w:lineRule="exact"/>
        <w:ind w:leftChars="0" w:left="860" w:hangingChars="307" w:hanging="860"/>
      </w:pPr>
      <w:r>
        <w:rPr>
          <w:noProof/>
        </w:rPr>
        <w:pict>
          <v:line id="_x0000_s2052" style="position:absolute;left:0;text-align:left;z-index:251662336" from="0,4.25pt" to="426pt,4.25pt"/>
        </w:pict>
      </w:r>
      <w:r w:rsidR="00917443" w:rsidRPr="00E05F1C">
        <w:rPr>
          <w:rFonts w:hint="eastAsia"/>
        </w:rPr>
        <w:t>报送：中央党的群众路线教育实践活动领导小组办公室、中央第</w:t>
      </w:r>
      <w:r w:rsidR="00917443" w:rsidRPr="00E05F1C">
        <w:t>28</w:t>
      </w:r>
      <w:r w:rsidR="00917443" w:rsidRPr="00E05F1C">
        <w:rPr>
          <w:rFonts w:hint="eastAsia"/>
        </w:rPr>
        <w:t>督导组</w:t>
      </w:r>
    </w:p>
    <w:p w:rsidR="00917443" w:rsidRDefault="00917443" w:rsidP="00904F68">
      <w:pPr>
        <w:pStyle w:val="2"/>
        <w:spacing w:line="480" w:lineRule="exact"/>
        <w:ind w:leftChars="0" w:left="0" w:firstLineChars="0" w:firstLine="0"/>
        <w:rPr>
          <w:szCs w:val="28"/>
        </w:rPr>
      </w:pPr>
      <w:r w:rsidRPr="00E05F1C">
        <w:rPr>
          <w:rFonts w:hint="eastAsia"/>
        </w:rPr>
        <w:t>抄送：院领导、</w:t>
      </w:r>
      <w:r w:rsidRPr="00E05F1C">
        <w:rPr>
          <w:rFonts w:hint="eastAsia"/>
          <w:szCs w:val="28"/>
        </w:rPr>
        <w:t>院</w:t>
      </w:r>
      <w:r w:rsidRPr="00E05F1C">
        <w:rPr>
          <w:rFonts w:hint="eastAsia"/>
        </w:rPr>
        <w:t>群众路线教育实践活动</w:t>
      </w:r>
      <w:r w:rsidRPr="00E05F1C">
        <w:rPr>
          <w:rFonts w:hint="eastAsia"/>
          <w:szCs w:val="28"/>
        </w:rPr>
        <w:t>领导小组成员及办公室成员、</w:t>
      </w:r>
    </w:p>
    <w:p w:rsidR="00917443" w:rsidRDefault="00917443" w:rsidP="00917443">
      <w:pPr>
        <w:pStyle w:val="2"/>
        <w:spacing w:line="480" w:lineRule="exact"/>
        <w:ind w:leftChars="400" w:left="860" w:hangingChars="7" w:hanging="20"/>
      </w:pPr>
      <w:r w:rsidRPr="00E05F1C">
        <w:rPr>
          <w:rFonts w:hint="eastAsia"/>
        </w:rPr>
        <w:t>督导组成员</w:t>
      </w:r>
    </w:p>
    <w:p w:rsidR="00917443" w:rsidRPr="00F50A7A" w:rsidRDefault="00AE721F" w:rsidP="00917443">
      <w:pPr>
        <w:pStyle w:val="2"/>
        <w:spacing w:after="0" w:line="480" w:lineRule="exact"/>
        <w:ind w:leftChars="0" w:left="860" w:hangingChars="307" w:hanging="860"/>
      </w:pPr>
      <w:r>
        <w:rPr>
          <w:noProof/>
        </w:rPr>
        <w:pict>
          <v:line id="_x0000_s2051" style="position:absolute;left:0;text-align:left;z-index:251661312" from="0,-.4pt" to="426pt,-.4pt" o:allowincell="f"/>
        </w:pict>
      </w:r>
      <w:r w:rsidR="00917443" w:rsidRPr="00E05F1C">
        <w:rPr>
          <w:rFonts w:hint="eastAsia"/>
        </w:rPr>
        <w:t>印数：</w:t>
      </w:r>
      <w:r w:rsidR="00917443" w:rsidRPr="00E05F1C">
        <w:t>60</w:t>
      </w:r>
      <w:r w:rsidR="00917443" w:rsidRPr="00E05F1C">
        <w:rPr>
          <w:rFonts w:hint="eastAsia"/>
        </w:rPr>
        <w:t>份</w:t>
      </w:r>
      <w:r w:rsidR="00917443" w:rsidRPr="00E05F1C">
        <w:t xml:space="preserve">                               </w:t>
      </w:r>
      <w:r w:rsidR="00917443" w:rsidRPr="00E05F1C">
        <w:rPr>
          <w:rFonts w:hint="eastAsia"/>
        </w:rPr>
        <w:t>电话：（</w:t>
      </w:r>
      <w:r w:rsidR="00917443" w:rsidRPr="00E05F1C">
        <w:t>010</w:t>
      </w:r>
      <w:r w:rsidR="00917443" w:rsidRPr="00E05F1C">
        <w:rPr>
          <w:rFonts w:hint="eastAsia"/>
        </w:rPr>
        <w:t>）</w:t>
      </w:r>
      <w:r w:rsidR="00917443" w:rsidRPr="00E05F1C">
        <w:t>62661207</w:t>
      </w:r>
    </w:p>
    <w:p w:rsidR="004D1C7A" w:rsidRPr="00917443" w:rsidRDefault="00917443" w:rsidP="00917443">
      <w:pPr>
        <w:pStyle w:val="2"/>
        <w:spacing w:after="0" w:line="480" w:lineRule="exact"/>
        <w:ind w:leftChars="0" w:left="860" w:hangingChars="307" w:hanging="860"/>
        <w:rPr>
          <w:rFonts w:eastAsia="华文仿宋"/>
          <w:sz w:val="30"/>
        </w:rPr>
      </w:pPr>
      <w:r w:rsidRPr="006B6D62">
        <w:rPr>
          <w:rFonts w:hint="eastAsia"/>
        </w:rPr>
        <w:t>签发</w:t>
      </w:r>
      <w:r w:rsidR="00AE721F" w:rsidRPr="00AE721F">
        <w:rPr>
          <w:noProof/>
        </w:rPr>
        <w:pict>
          <v:line id="_x0000_s2050" style="position:absolute;left:0;text-align:left;z-index:251660288;mso-position-horizontal-relative:text;mso-position-vertical-relative:text" from="0,1.2pt" to="426pt,1.2pt" o:allowincell="f"/>
        </w:pict>
      </w:r>
      <w:r w:rsidRPr="006B6D62">
        <w:rPr>
          <w:rFonts w:hint="eastAsia"/>
        </w:rPr>
        <w:t>：王秀琴</w:t>
      </w:r>
      <w:r w:rsidRPr="00E05F1C">
        <w:t xml:space="preserve">            </w:t>
      </w:r>
      <w:r w:rsidRPr="00E05F1C">
        <w:rPr>
          <w:rFonts w:hint="eastAsia"/>
        </w:rPr>
        <w:t>核稿：侯兴宇</w:t>
      </w:r>
      <w:r w:rsidRPr="00E05F1C">
        <w:t xml:space="preserve">            </w:t>
      </w:r>
      <w:r w:rsidRPr="00E05F1C">
        <w:rPr>
          <w:rFonts w:hint="eastAsia"/>
        </w:rPr>
        <w:t>编辑：刘一迪</w:t>
      </w:r>
    </w:p>
    <w:sectPr w:rsidR="004D1C7A" w:rsidRPr="00917443" w:rsidSect="00754B6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01E" w:rsidRDefault="001A501E" w:rsidP="00917443">
      <w:r>
        <w:separator/>
      </w:r>
    </w:p>
  </w:endnote>
  <w:endnote w:type="continuationSeparator" w:id="1">
    <w:p w:rsidR="001A501E" w:rsidRDefault="001A501E" w:rsidP="00917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01E" w:rsidRDefault="001A501E" w:rsidP="00917443">
      <w:r>
        <w:separator/>
      </w:r>
    </w:p>
  </w:footnote>
  <w:footnote w:type="continuationSeparator" w:id="1">
    <w:p w:rsidR="001A501E" w:rsidRDefault="001A501E" w:rsidP="00917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443"/>
    <w:rsid w:val="001A501E"/>
    <w:rsid w:val="004D1C7A"/>
    <w:rsid w:val="00904F68"/>
    <w:rsid w:val="00917443"/>
    <w:rsid w:val="00AE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4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7443"/>
    <w:rPr>
      <w:sz w:val="18"/>
      <w:szCs w:val="18"/>
    </w:rPr>
  </w:style>
  <w:style w:type="paragraph" w:styleId="a4">
    <w:name w:val="footer"/>
    <w:basedOn w:val="a"/>
    <w:link w:val="Char0"/>
    <w:uiPriority w:val="99"/>
    <w:semiHidden/>
    <w:unhideWhenUsed/>
    <w:rsid w:val="009174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7443"/>
    <w:rPr>
      <w:sz w:val="18"/>
      <w:szCs w:val="18"/>
    </w:rPr>
  </w:style>
  <w:style w:type="paragraph" w:styleId="2">
    <w:name w:val="Body Text Indent 2"/>
    <w:basedOn w:val="a"/>
    <w:link w:val="2Char"/>
    <w:rsid w:val="00917443"/>
    <w:pPr>
      <w:spacing w:after="120" w:line="480" w:lineRule="auto"/>
      <w:ind w:leftChars="200" w:left="420" w:firstLineChars="200" w:firstLine="200"/>
    </w:pPr>
    <w:rPr>
      <w:rFonts w:eastAsia="仿宋_GB2312"/>
      <w:sz w:val="28"/>
      <w:szCs w:val="24"/>
    </w:rPr>
  </w:style>
  <w:style w:type="character" w:customStyle="1" w:styleId="2Char">
    <w:name w:val="正文文本缩进 2 Char"/>
    <w:basedOn w:val="a0"/>
    <w:link w:val="2"/>
    <w:rsid w:val="00917443"/>
    <w:rPr>
      <w:rFonts w:ascii="Times New Roman"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Company>Lenovo (Beijing) Limited</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2013-07-08T09:23:00Z</dcterms:created>
  <dcterms:modified xsi:type="dcterms:W3CDTF">2013-07-09T00:50:00Z</dcterms:modified>
</cp:coreProperties>
</file>